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7B" w:rsidRDefault="00BF0B7B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5699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603D79" w:rsidRPr="00117D5D" w:rsidRDefault="00603D79" w:rsidP="00603D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603D79" w:rsidRPr="00117D5D" w:rsidRDefault="00603D79" w:rsidP="00603D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603D79" w:rsidRPr="00117D5D" w:rsidRDefault="00603D79" w:rsidP="00603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603D79" w:rsidRPr="00117D5D" w:rsidRDefault="00603D79" w:rsidP="00603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03D79" w:rsidRDefault="00603D79" w:rsidP="00603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603D79" w:rsidRDefault="00603D79" w:rsidP="00603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603D79" w:rsidRDefault="00603D79" w:rsidP="00603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603D79" w:rsidRDefault="00603D79" w:rsidP="00603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Дата производства не ранее 01 июля 2016 года.</w:t>
      </w:r>
    </w:p>
    <w:p w:rsidR="00603D79" w:rsidRPr="0075699F" w:rsidRDefault="00603D79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BF0B7B" w:rsidRPr="00BF0B7B" w:rsidRDefault="00BF0B7B" w:rsidP="00603D7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№1 П</w:t>
      </w:r>
      <w:r w:rsidRPr="00D22F7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редмет договора: </w:t>
      </w:r>
      <w:r w:rsidRPr="00D22F7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Pr="00BF0B7B">
        <w:rPr>
          <w:rFonts w:ascii="Times New Roman" w:hAnsi="Times New Roman" w:cs="Times New Roman"/>
          <w:noProof/>
          <w:sz w:val="24"/>
          <w:szCs w:val="24"/>
        </w:rPr>
        <w:t>хирургического набора для лечения</w:t>
      </w:r>
      <w:r w:rsidRPr="00BF0B7B">
        <w:rPr>
          <w:rFonts w:ascii="Times New Roman" w:hAnsi="Times New Roman" w:cs="Times New Roman"/>
          <w:sz w:val="24"/>
          <w:szCs w:val="24"/>
        </w:rPr>
        <w:t xml:space="preserve"> </w:t>
      </w:r>
      <w:r w:rsidRPr="00BF0B7B">
        <w:rPr>
          <w:rFonts w:ascii="Times New Roman" w:hAnsi="Times New Roman" w:cs="Times New Roman"/>
          <w:noProof/>
          <w:sz w:val="24"/>
          <w:szCs w:val="24"/>
        </w:rPr>
        <w:t>стрессового недержания мочи у женщин</w:t>
      </w:r>
      <w:r w:rsidRPr="00BF0B7B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ООО «Медсервис» </w:t>
      </w:r>
    </w:p>
    <w:p w:rsidR="00BF0B7B" w:rsidRPr="0075699F" w:rsidRDefault="00BF0B7B" w:rsidP="00BF0B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3755"/>
        <w:gridCol w:w="5670"/>
        <w:gridCol w:w="2977"/>
        <w:gridCol w:w="2126"/>
      </w:tblGrid>
      <w:tr w:rsidR="00BF0B7B" w:rsidRPr="00BF0B7B" w:rsidTr="00BF0B7B">
        <w:trPr>
          <w:trHeight w:val="733"/>
        </w:trPr>
        <w:tc>
          <w:tcPr>
            <w:tcW w:w="538" w:type="dxa"/>
            <w:shd w:val="clear" w:color="auto" w:fill="00FFFF"/>
            <w:vAlign w:val="center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MS Sans Serif"/>
                <w:b/>
                <w:bCs/>
                <w:i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MS Sans Serif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55" w:type="dxa"/>
            <w:shd w:val="clear" w:color="auto" w:fill="00FFFF"/>
            <w:vAlign w:val="center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</w:pPr>
            <w:r w:rsidRPr="00BF0B7B"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0" w:type="dxa"/>
            <w:shd w:val="clear" w:color="auto" w:fill="00FFFF"/>
            <w:vAlign w:val="center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</w:pPr>
            <w:r w:rsidRPr="00BF0B7B"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</w:pPr>
            <w:r w:rsidRPr="00BF0B7B"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6" w:type="dxa"/>
            <w:shd w:val="clear" w:color="auto" w:fill="00FFFF"/>
            <w:vAlign w:val="center"/>
          </w:tcPr>
          <w:p w:rsidR="00BF0B7B" w:rsidRPr="00BF0B7B" w:rsidRDefault="00BF0B7B" w:rsidP="00BF0B7B">
            <w:pPr>
              <w:tabs>
                <w:tab w:val="left" w:pos="21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</w:pPr>
            <w:r w:rsidRPr="00BF0B7B">
              <w:rPr>
                <w:rFonts w:ascii="MS Sans Serif" w:eastAsia="Times New Roman" w:hAnsi="MS Sans Serif" w:cs="MS Sans Serif"/>
                <w:b/>
                <w:bCs/>
                <w:i/>
                <w:sz w:val="24"/>
                <w:szCs w:val="24"/>
                <w:lang w:eastAsia="ru-RU"/>
              </w:rPr>
              <w:t>Количество</w:t>
            </w:r>
          </w:p>
        </w:tc>
      </w:tr>
      <w:tr w:rsidR="00BF0B7B" w:rsidRPr="00BF0B7B" w:rsidTr="00BF0B7B">
        <w:trPr>
          <w:trHeight w:val="23"/>
        </w:trPr>
        <w:tc>
          <w:tcPr>
            <w:tcW w:w="15066" w:type="dxa"/>
            <w:gridSpan w:val="5"/>
            <w:shd w:val="clear" w:color="auto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b/>
                <w:bCs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MS Sans Serif"/>
                <w:b/>
                <w:bCs/>
                <w:sz w:val="24"/>
                <w:szCs w:val="24"/>
                <w:lang w:eastAsia="ru-RU"/>
              </w:rPr>
              <w:t>Назначение:</w:t>
            </w: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clear" w:color="auto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MS Sans Serif"/>
                <w:bCs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MS Sans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8" w:type="dxa"/>
            <w:gridSpan w:val="4"/>
            <w:shd w:val="clear" w:color="auto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Предназначена</w:t>
            </w:r>
            <w:proofErr w:type="gram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лечения недержания мочи при напряжении у женщин вследствие </w:t>
            </w:r>
            <w:proofErr w:type="spell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гипермобильности</w:t>
            </w:r>
            <w:proofErr w:type="spell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врожденной недостаточности сфинктера</w:t>
            </w: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clear" w:color="auto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MS Sans Serif"/>
                <w:bCs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MS Sans Serif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8" w:type="dxa"/>
            <w:gridSpan w:val="4"/>
            <w:shd w:val="clear" w:color="auto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bCs/>
                <w:sz w:val="24"/>
                <w:szCs w:val="24"/>
                <w:lang w:eastAsia="ru-RU"/>
              </w:rPr>
            </w:pPr>
            <w:r w:rsidRPr="00BF0B7B">
              <w:rPr>
                <w:rFonts w:ascii="MS Sans Serif" w:eastAsia="Times New Roman" w:hAnsi="MS Sans Serif" w:cs="MS Sans Serif"/>
                <w:bCs/>
                <w:sz w:val="24"/>
                <w:szCs w:val="24"/>
                <w:lang w:eastAsia="ru-RU"/>
              </w:rPr>
              <w:t xml:space="preserve">Хирургическое вмешательство: </w:t>
            </w:r>
            <w:proofErr w:type="spellStart"/>
            <w:r w:rsidRPr="00BF0B7B">
              <w:rPr>
                <w:rFonts w:ascii="MS Sans Serif" w:eastAsia="Times New Roman" w:hAnsi="MS Sans Serif" w:cs="MS Sans Serif"/>
                <w:bCs/>
                <w:sz w:val="24"/>
                <w:szCs w:val="24"/>
                <w:lang w:eastAsia="ru-RU"/>
              </w:rPr>
              <w:t>Трансобтураторное</w:t>
            </w:r>
            <w:proofErr w:type="spellEnd"/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clear" w:color="auto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MS Sans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28" w:type="dxa"/>
            <w:gridSpan w:val="4"/>
            <w:shd w:val="clear" w:color="auto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bCs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15066" w:type="dxa"/>
            <w:gridSpan w:val="5"/>
            <w:shd w:val="clear" w:color="auto" w:fill="auto"/>
          </w:tcPr>
          <w:p w:rsidR="00BF0B7B" w:rsidRPr="00BF0B7B" w:rsidRDefault="00BF0B7B" w:rsidP="00BF0B7B">
            <w:pPr>
              <w:tabs>
                <w:tab w:val="left" w:pos="21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b/>
                <w:bCs/>
                <w:sz w:val="24"/>
                <w:szCs w:val="24"/>
                <w:lang w:eastAsia="ru-RU"/>
              </w:rPr>
            </w:pPr>
            <w:r w:rsidRPr="00BF0B7B">
              <w:rPr>
                <w:rFonts w:ascii="MS Sans Serif" w:eastAsia="Times New Roman" w:hAnsi="MS Sans Serif" w:cs="MS Sans Serif"/>
                <w:b/>
                <w:bCs/>
                <w:sz w:val="24"/>
                <w:szCs w:val="24"/>
                <w:lang w:eastAsia="ru-RU"/>
              </w:rPr>
              <w:t>Состав хирургического набора:</w:t>
            </w: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(</w:t>
            </w:r>
            <w:proofErr w:type="spell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слинг</w:t>
            </w:r>
            <w:proofErr w:type="spell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поддерживающая, 1 шт. в наборе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рассасывающийся материал – сетчатый полипропилен </w:t>
            </w:r>
          </w:p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Биосовместимый</w:t>
            </w:r>
          </w:p>
        </w:tc>
        <w:tc>
          <w:tcPr>
            <w:tcW w:w="2977" w:type="dxa"/>
            <w:vMerge w:val="restart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</w:t>
            </w:r>
            <w:proofErr w:type="spell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Дешана</w:t>
            </w:r>
            <w:proofErr w:type="spell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 шт. в наборе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Одноразовая</w:t>
            </w:r>
          </w:p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Предназначенные  для совместного использования со </w:t>
            </w:r>
            <w:proofErr w:type="spell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слингом</w:t>
            </w:r>
            <w:proofErr w:type="spell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его имплантации</w:t>
            </w:r>
          </w:p>
        </w:tc>
        <w:tc>
          <w:tcPr>
            <w:tcW w:w="2977" w:type="dxa"/>
            <w:vMerge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эксплуатации на русском языке, 1 шт. в наборе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2977" w:type="dxa"/>
            <w:vMerge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</w:t>
            </w:r>
            <w:proofErr w:type="spell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самоклеящиеся</w:t>
            </w:r>
            <w:proofErr w:type="gram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 шт. в наборе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977" w:type="dxa"/>
            <w:vMerge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15066" w:type="dxa"/>
            <w:gridSpan w:val="5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Биомеханические характеристики:</w:t>
            </w: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мм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305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Полезная длина сетки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мм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сетки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мм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сетки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мм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пор сетки 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500-1000 мкм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иглы/площадь сечения: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Calibri" w:hAnsi="Times New Roman" w:cs="Times New Roman"/>
                <w:lang w:eastAsia="es-ES"/>
              </w:rPr>
              <w:t xml:space="preserve">Ø </w:t>
            </w:r>
            <w:smartTag w:uri="urn:schemas-microsoft-com:office:smarttags" w:element="metricconverter">
              <w:smartTagPr>
                <w:attr w:name="ProductID" w:val="4 мм"/>
              </w:smartTagPr>
              <w:r w:rsidRPr="00BF0B7B">
                <w:rPr>
                  <w:rFonts w:ascii="Times New Roman" w:eastAsia="Calibri" w:hAnsi="Times New Roman" w:cs="Times New Roman"/>
                  <w:lang w:eastAsia="es-ES"/>
                </w:rPr>
                <w:t>4 мм</w:t>
              </w:r>
            </w:smartTag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Calibri" w:hAnsi="Times New Roman" w:cs="Times New Roman"/>
                <w:lang w:eastAsia="es-ES"/>
              </w:rPr>
              <w:t>Диаметр иглы в точке изгиба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 мм"/>
              </w:smartTagPr>
              <w:r w:rsidRPr="00BF0B7B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4 мм</w:t>
              </w:r>
            </w:smartTag>
            <w:bookmarkStart w:id="0" w:name="_GoBack"/>
            <w:bookmarkEnd w:id="0"/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 изгиба иглы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175º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рукоятки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х 27,2 х 25мм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15066" w:type="dxa"/>
            <w:gridSpan w:val="5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Документы:</w:t>
            </w: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Регистрационное удостоверение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B7B" w:rsidRPr="00BF0B7B" w:rsidTr="00BF0B7B">
        <w:trPr>
          <w:trHeight w:val="23"/>
        </w:trPr>
        <w:tc>
          <w:tcPr>
            <w:tcW w:w="538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5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Декларация соответствия ГОСТ </w:t>
            </w:r>
            <w:proofErr w:type="gramStart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(если требуется)</w:t>
            </w:r>
          </w:p>
        </w:tc>
        <w:tc>
          <w:tcPr>
            <w:tcW w:w="5670" w:type="dxa"/>
            <w:shd w:val="solid" w:color="FFFFFF" w:fill="auto"/>
          </w:tcPr>
          <w:p w:rsidR="00BF0B7B" w:rsidRPr="00BF0B7B" w:rsidRDefault="00BF0B7B" w:rsidP="00BF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977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solid" w:color="FFFFFF" w:fill="auto"/>
          </w:tcPr>
          <w:p w:rsidR="00BF0B7B" w:rsidRPr="00BF0B7B" w:rsidRDefault="00BF0B7B" w:rsidP="00BF0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0B7B" w:rsidRPr="00BF0B7B" w:rsidRDefault="00BF0B7B" w:rsidP="00BF0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5D3" w:rsidRDefault="005D35D3"/>
    <w:sectPr w:rsidR="005D35D3" w:rsidSect="00603D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7B"/>
    <w:rsid w:val="005D35D3"/>
    <w:rsid w:val="00603D79"/>
    <w:rsid w:val="009804AF"/>
    <w:rsid w:val="00BF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dcterms:created xsi:type="dcterms:W3CDTF">2016-12-29T11:30:00Z</dcterms:created>
  <dcterms:modified xsi:type="dcterms:W3CDTF">2017-01-12T09:09:00Z</dcterms:modified>
</cp:coreProperties>
</file>